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FCC1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5"/>
          <w:szCs w:val="35"/>
        </w:rPr>
      </w:pPr>
      <w:r>
        <w:rPr>
          <w:rFonts w:ascii="Tahoma" w:hAnsi="Tahoma" w:cs="Tahoma"/>
          <w:color w:val="000000"/>
          <w:sz w:val="35"/>
          <w:szCs w:val="35"/>
        </w:rPr>
        <w:t>Adrian Fernandes</w:t>
      </w:r>
    </w:p>
    <w:p w14:paraId="115B7CF7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tenor</w:t>
      </w:r>
    </w:p>
    <w:p w14:paraId="7DD5C527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14:paraId="547AB3A5" w14:textId="6A3EABA3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Adrian Fernandes (1987) is geboren te Curaçao, hij studeerde klassieke zang aan het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Rotterdams Conservatorium (Codarts) met als hoofdvakdocent Roberta Alexander.</w:t>
      </w:r>
    </w:p>
    <w:p w14:paraId="024A98E9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Daarnaast kreeg hij coaching en masterclasses van o.a. Carolyn Watkinson, Frans</w:t>
      </w:r>
    </w:p>
    <w:p w14:paraId="02D8DF91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Huijts, Charlotte Riedijk, Dennis O’ Neill en Vinson Cole.</w:t>
      </w:r>
    </w:p>
    <w:p w14:paraId="550564A4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64E21AF9" w14:textId="4462DB7D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Als tenor voert Adrian veel grote werken uit zoals het Weihnachts oratorium, de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Mattheus- </w:t>
      </w:r>
      <w:r w:rsidR="004E39EA">
        <w:rPr>
          <w:rFonts w:ascii="Tahoma" w:hAnsi="Tahoma" w:cs="Tahoma"/>
          <w:color w:val="262626"/>
          <w:sz w:val="23"/>
          <w:szCs w:val="23"/>
        </w:rPr>
        <w:br/>
      </w:r>
      <w:r>
        <w:rPr>
          <w:rFonts w:ascii="Tahoma" w:hAnsi="Tahoma" w:cs="Tahoma"/>
          <w:color w:val="262626"/>
          <w:sz w:val="23"/>
          <w:szCs w:val="23"/>
        </w:rPr>
        <w:t>en Johannespassie (tenorsolist en evangelist) en vele cantates van J.S.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Bach, diverse </w:t>
      </w:r>
      <w:r w:rsidR="004E39EA">
        <w:rPr>
          <w:rFonts w:ascii="Tahoma" w:hAnsi="Tahoma" w:cs="Tahoma"/>
          <w:color w:val="262626"/>
          <w:sz w:val="23"/>
          <w:szCs w:val="23"/>
        </w:rPr>
        <w:br/>
      </w:r>
      <w:r>
        <w:rPr>
          <w:rFonts w:ascii="Tahoma" w:hAnsi="Tahoma" w:cs="Tahoma"/>
          <w:color w:val="262626"/>
          <w:sz w:val="23"/>
          <w:szCs w:val="23"/>
        </w:rPr>
        <w:t>missen van W.A. Mozart, de Messiah van G.F. Händel, Die Schöpfung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van J. Haydn, Mariavespers van C. Monteverdi, Petite Messe Solennelle van G.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Rossini en Serenade for Tenor, Horn and Strings en de Saint Nicolas Cantata van B.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Britten.</w:t>
      </w:r>
    </w:p>
    <w:p w14:paraId="5131A74F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78EC6E44" w14:textId="0643DF2E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Adrian werkte als tenorsolist mee aan het kerstprogramma ‘Rejoice</w:t>
      </w:r>
      <w:r w:rsidR="00D57D83">
        <w:rPr>
          <w:rFonts w:ascii="Tahoma" w:hAnsi="Tahoma" w:cs="Tahoma"/>
          <w:color w:val="262626"/>
          <w:sz w:val="23"/>
          <w:szCs w:val="23"/>
        </w:rPr>
        <w:t>!</w:t>
      </w:r>
      <w:r>
        <w:rPr>
          <w:rFonts w:ascii="Tahoma" w:hAnsi="Tahoma" w:cs="Tahoma"/>
          <w:color w:val="262626"/>
          <w:sz w:val="23"/>
          <w:szCs w:val="23"/>
        </w:rPr>
        <w:t>’ van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Combattimento en Wishful Singing dat werd uitgevoerd in o.a. Paradiso Amsterdam,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Orpheus Apeldoorn en de Oosterpoort Groningen. </w:t>
      </w:r>
      <w:r w:rsidR="000E703F">
        <w:rPr>
          <w:rFonts w:ascii="Tahoma" w:hAnsi="Tahoma" w:cs="Tahoma"/>
          <w:color w:val="262626"/>
          <w:sz w:val="23"/>
          <w:szCs w:val="23"/>
        </w:rPr>
        <w:t>Hij</w:t>
      </w:r>
      <w:r>
        <w:rPr>
          <w:rFonts w:ascii="Tahoma" w:hAnsi="Tahoma" w:cs="Tahoma"/>
          <w:color w:val="262626"/>
          <w:sz w:val="23"/>
          <w:szCs w:val="23"/>
        </w:rPr>
        <w:t xml:space="preserve"> soleerde op de eerste, succesvolle editie van het festival ‘Lekker Klassiek’ in België</w:t>
      </w:r>
      <w:r w:rsidR="000E703F">
        <w:rPr>
          <w:rFonts w:ascii="Tahoma" w:hAnsi="Tahoma" w:cs="Tahoma"/>
          <w:color w:val="262626"/>
          <w:sz w:val="23"/>
          <w:szCs w:val="23"/>
        </w:rPr>
        <w:t xml:space="preserve"> o.l.v. Dirk Brossé</w:t>
      </w:r>
      <w:r>
        <w:rPr>
          <w:rFonts w:ascii="Tahoma" w:hAnsi="Tahoma" w:cs="Tahoma"/>
          <w:color w:val="262626"/>
          <w:sz w:val="23"/>
          <w:szCs w:val="23"/>
        </w:rPr>
        <w:t xml:space="preserve"> met maar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liefst 3.500 toeschouwers en hij nam deel aan de 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reeks </w:t>
      </w:r>
      <w:r>
        <w:rPr>
          <w:rFonts w:ascii="Tahoma" w:hAnsi="Tahoma" w:cs="Tahoma"/>
          <w:color w:val="262626"/>
          <w:sz w:val="23"/>
          <w:szCs w:val="23"/>
        </w:rPr>
        <w:t>uitvoeringen van Händel</w:t>
      </w:r>
      <w:r w:rsidR="000E703F">
        <w:rPr>
          <w:rFonts w:ascii="Tahoma" w:hAnsi="Tahoma" w:cs="Tahoma"/>
          <w:color w:val="262626"/>
          <w:sz w:val="23"/>
          <w:szCs w:val="23"/>
        </w:rPr>
        <w:t>’</w:t>
      </w:r>
      <w:r>
        <w:rPr>
          <w:rFonts w:ascii="Tahoma" w:hAnsi="Tahoma" w:cs="Tahoma"/>
          <w:color w:val="262626"/>
          <w:sz w:val="23"/>
          <w:szCs w:val="23"/>
        </w:rPr>
        <w:t>s Messiah</w:t>
      </w:r>
      <w:r w:rsidR="000E703F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door de Nieuwe Philharmonie Utrecht o.l.v. Johannes Leertouwer. Adrian </w:t>
      </w:r>
      <w:r w:rsidR="001425AE">
        <w:rPr>
          <w:rFonts w:ascii="Tahoma" w:hAnsi="Tahoma" w:cs="Tahoma"/>
          <w:color w:val="262626"/>
          <w:sz w:val="23"/>
          <w:szCs w:val="23"/>
        </w:rPr>
        <w:t>soleerde in vele grote kerken en concertzalen zoals</w:t>
      </w:r>
      <w:r w:rsidR="007663C0">
        <w:rPr>
          <w:rFonts w:ascii="Tahoma" w:hAnsi="Tahoma" w:cs="Tahoma"/>
          <w:color w:val="262626"/>
          <w:sz w:val="23"/>
          <w:szCs w:val="23"/>
        </w:rPr>
        <w:t xml:space="preserve"> </w:t>
      </w:r>
      <w:r w:rsidR="008C5625">
        <w:rPr>
          <w:rFonts w:ascii="Tahoma" w:hAnsi="Tahoma" w:cs="Tahoma"/>
          <w:color w:val="262626"/>
          <w:sz w:val="23"/>
          <w:szCs w:val="23"/>
        </w:rPr>
        <w:t xml:space="preserve">de </w:t>
      </w:r>
      <w:r w:rsidR="007663C0">
        <w:rPr>
          <w:rFonts w:ascii="Tahoma" w:hAnsi="Tahoma" w:cs="Tahoma"/>
          <w:color w:val="262626"/>
          <w:sz w:val="23"/>
          <w:szCs w:val="23"/>
        </w:rPr>
        <w:t>Laurenskerk Rotterdam</w:t>
      </w:r>
      <w:r w:rsidR="000545A4">
        <w:rPr>
          <w:rFonts w:ascii="Tahoma" w:hAnsi="Tahoma" w:cs="Tahoma"/>
          <w:color w:val="262626"/>
          <w:sz w:val="23"/>
          <w:szCs w:val="23"/>
        </w:rPr>
        <w:t xml:space="preserve">, </w:t>
      </w:r>
      <w:r w:rsidR="006D7DEE">
        <w:rPr>
          <w:rFonts w:ascii="Tahoma" w:hAnsi="Tahoma" w:cs="Tahoma"/>
          <w:color w:val="262626"/>
          <w:sz w:val="23"/>
          <w:szCs w:val="23"/>
        </w:rPr>
        <w:t>Tivoli Vredenburg (Utrecht)</w:t>
      </w:r>
      <w:r w:rsidR="00DF2E6A">
        <w:rPr>
          <w:rFonts w:ascii="Tahoma" w:hAnsi="Tahoma" w:cs="Tahoma"/>
          <w:color w:val="262626"/>
          <w:sz w:val="23"/>
          <w:szCs w:val="23"/>
        </w:rPr>
        <w:t xml:space="preserve">, </w:t>
      </w:r>
      <w:r w:rsidR="00DF2E6A" w:rsidRPr="00DF2E6A">
        <w:rPr>
          <w:rFonts w:ascii="Tahoma" w:hAnsi="Tahoma" w:cs="Tahoma"/>
          <w:color w:val="262626"/>
          <w:sz w:val="23"/>
          <w:szCs w:val="23"/>
        </w:rPr>
        <w:t xml:space="preserve">Philharmonie </w:t>
      </w:r>
      <w:r w:rsidR="00DF2E6A">
        <w:rPr>
          <w:rFonts w:ascii="Tahoma" w:hAnsi="Tahoma" w:cs="Tahoma"/>
          <w:color w:val="262626"/>
          <w:sz w:val="23"/>
          <w:szCs w:val="23"/>
        </w:rPr>
        <w:t>(H</w:t>
      </w:r>
      <w:r w:rsidR="00DF2E6A" w:rsidRPr="00DF2E6A">
        <w:rPr>
          <w:rFonts w:ascii="Tahoma" w:hAnsi="Tahoma" w:cs="Tahoma"/>
          <w:color w:val="262626"/>
          <w:sz w:val="23"/>
          <w:szCs w:val="23"/>
        </w:rPr>
        <w:t>aarlem</w:t>
      </w:r>
      <w:r w:rsidR="00DF2E6A">
        <w:rPr>
          <w:rFonts w:ascii="Tahoma" w:hAnsi="Tahoma" w:cs="Tahoma"/>
          <w:color w:val="262626"/>
          <w:sz w:val="23"/>
          <w:szCs w:val="23"/>
        </w:rPr>
        <w:t>)</w:t>
      </w:r>
      <w:r w:rsidR="000E703F">
        <w:rPr>
          <w:rFonts w:ascii="Tahoma" w:hAnsi="Tahoma" w:cs="Tahoma"/>
          <w:color w:val="262626"/>
          <w:sz w:val="23"/>
          <w:szCs w:val="23"/>
        </w:rPr>
        <w:t xml:space="preserve">, </w:t>
      </w:r>
      <w:r w:rsidR="00D57D83">
        <w:rPr>
          <w:rFonts w:ascii="Tahoma" w:hAnsi="Tahoma" w:cs="Tahoma"/>
          <w:color w:val="262626"/>
          <w:sz w:val="23"/>
          <w:szCs w:val="23"/>
        </w:rPr>
        <w:t>d</w:t>
      </w:r>
      <w:r w:rsidR="000E703F">
        <w:rPr>
          <w:rFonts w:ascii="Tahoma" w:hAnsi="Tahoma" w:cs="Tahoma"/>
          <w:color w:val="262626"/>
          <w:sz w:val="23"/>
          <w:szCs w:val="23"/>
        </w:rPr>
        <w:t>eSingel (Antwerpen)</w:t>
      </w:r>
      <w:r w:rsidR="00DF2E6A" w:rsidRPr="00DF2E6A">
        <w:rPr>
          <w:rFonts w:ascii="Tahoma" w:hAnsi="Tahoma" w:cs="Tahoma"/>
          <w:color w:val="262626"/>
          <w:sz w:val="23"/>
          <w:szCs w:val="23"/>
        </w:rPr>
        <w:t xml:space="preserve"> </w:t>
      </w:r>
      <w:r w:rsidR="007663C0">
        <w:rPr>
          <w:rFonts w:ascii="Tahoma" w:hAnsi="Tahoma" w:cs="Tahoma"/>
          <w:color w:val="262626"/>
          <w:sz w:val="23"/>
          <w:szCs w:val="23"/>
        </w:rPr>
        <w:t xml:space="preserve">en </w:t>
      </w:r>
      <w:r w:rsidR="007E44D8">
        <w:rPr>
          <w:rFonts w:ascii="Tahoma" w:hAnsi="Tahoma" w:cs="Tahoma"/>
          <w:color w:val="262626"/>
          <w:sz w:val="23"/>
          <w:szCs w:val="23"/>
        </w:rPr>
        <w:t xml:space="preserve">Het Concertgebouw </w:t>
      </w:r>
      <w:r w:rsidR="006D7DEE">
        <w:rPr>
          <w:rFonts w:ascii="Tahoma" w:hAnsi="Tahoma" w:cs="Tahoma"/>
          <w:color w:val="262626"/>
          <w:sz w:val="23"/>
          <w:szCs w:val="23"/>
        </w:rPr>
        <w:t>(</w:t>
      </w:r>
      <w:r w:rsidR="007E44D8">
        <w:rPr>
          <w:rFonts w:ascii="Tahoma" w:hAnsi="Tahoma" w:cs="Tahoma"/>
          <w:color w:val="262626"/>
          <w:sz w:val="23"/>
          <w:szCs w:val="23"/>
        </w:rPr>
        <w:t>Amsterdam</w:t>
      </w:r>
      <w:r w:rsidR="006D7DEE">
        <w:rPr>
          <w:rFonts w:ascii="Tahoma" w:hAnsi="Tahoma" w:cs="Tahoma"/>
          <w:color w:val="262626"/>
          <w:sz w:val="23"/>
          <w:szCs w:val="23"/>
        </w:rPr>
        <w:t>)</w:t>
      </w:r>
      <w:r w:rsidR="007E44D8">
        <w:rPr>
          <w:rFonts w:ascii="Tahoma" w:hAnsi="Tahoma" w:cs="Tahoma"/>
          <w:color w:val="262626"/>
          <w:sz w:val="23"/>
          <w:szCs w:val="23"/>
        </w:rPr>
        <w:t>.</w:t>
      </w:r>
    </w:p>
    <w:p w14:paraId="214F2E7A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75B6B6E3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3"/>
          <w:szCs w:val="23"/>
        </w:rPr>
      </w:pPr>
      <w:r>
        <w:rPr>
          <w:rFonts w:ascii="Tahoma" w:hAnsi="Tahoma" w:cs="Tahoma"/>
          <w:color w:val="232323"/>
          <w:sz w:val="23"/>
          <w:szCs w:val="23"/>
        </w:rPr>
        <w:t xml:space="preserve">Meer informatie op </w:t>
      </w:r>
      <w:hyperlink r:id="rId4" w:history="1">
        <w:r w:rsidRPr="009E74E5">
          <w:rPr>
            <w:rStyle w:val="Hyperlink"/>
            <w:rFonts w:ascii="Tahoma" w:hAnsi="Tahoma" w:cs="Tahoma"/>
            <w:sz w:val="23"/>
            <w:szCs w:val="23"/>
          </w:rPr>
          <w:t>www.adrianfernandes.nl</w:t>
        </w:r>
      </w:hyperlink>
      <w:r>
        <w:rPr>
          <w:rFonts w:ascii="Tahoma" w:hAnsi="Tahoma" w:cs="Tahoma"/>
          <w:color w:val="232323"/>
          <w:sz w:val="23"/>
          <w:szCs w:val="23"/>
        </w:rPr>
        <w:t>.</w:t>
      </w:r>
    </w:p>
    <w:p w14:paraId="7D9327FC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3"/>
          <w:szCs w:val="23"/>
        </w:rPr>
      </w:pPr>
    </w:p>
    <w:p w14:paraId="1171E2C4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3"/>
          <w:szCs w:val="23"/>
        </w:rPr>
      </w:pPr>
    </w:p>
    <w:p w14:paraId="59152230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3"/>
          <w:szCs w:val="23"/>
        </w:rPr>
      </w:pPr>
    </w:p>
    <w:p w14:paraId="1ACD72FE" w14:textId="77777777" w:rsidR="009955B7" w:rsidRPr="004E39E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0"/>
          <w:szCs w:val="20"/>
        </w:rPr>
      </w:pPr>
      <w:r w:rsidRPr="004E39EA">
        <w:rPr>
          <w:rFonts w:ascii="Tahoma" w:hAnsi="Tahoma" w:cs="Tahoma"/>
          <w:color w:val="232323"/>
          <w:sz w:val="20"/>
          <w:szCs w:val="20"/>
        </w:rPr>
        <w:t>"Mooie stem, losjes zingend en met verve"</w:t>
      </w:r>
    </w:p>
    <w:p w14:paraId="56C12ECC" w14:textId="77777777" w:rsidR="009955B7" w:rsidRPr="004E39E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0"/>
          <w:szCs w:val="20"/>
        </w:rPr>
      </w:pPr>
      <w:r w:rsidRPr="004E39EA">
        <w:rPr>
          <w:rFonts w:ascii="Tahoma" w:hAnsi="Tahoma" w:cs="Tahoma"/>
          <w:color w:val="232323"/>
          <w:sz w:val="20"/>
          <w:szCs w:val="20"/>
        </w:rPr>
        <w:t>bron: Aalsmeer Vandaag</w:t>
      </w:r>
      <w:r w:rsidRPr="004E39EA">
        <w:rPr>
          <w:rFonts w:ascii="Tahoma" w:hAnsi="Tahoma" w:cs="Tahoma"/>
          <w:color w:val="232323"/>
          <w:sz w:val="20"/>
          <w:szCs w:val="20"/>
        </w:rPr>
        <w:br/>
      </w:r>
    </w:p>
    <w:p w14:paraId="4C2D2E9C" w14:textId="77777777" w:rsidR="009955B7" w:rsidRPr="004E39E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0"/>
          <w:szCs w:val="20"/>
        </w:rPr>
      </w:pPr>
      <w:r w:rsidRPr="004E39EA">
        <w:rPr>
          <w:rFonts w:ascii="Tahoma" w:hAnsi="Tahoma" w:cs="Tahoma"/>
          <w:color w:val="232323"/>
          <w:sz w:val="20"/>
          <w:szCs w:val="20"/>
        </w:rPr>
        <w:t>"Tenor Adrian Fernandes was een dynamische evangelist"</w:t>
      </w:r>
    </w:p>
    <w:p w14:paraId="7C620317" w14:textId="77777777" w:rsidR="009955B7" w:rsidRPr="004E39E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0"/>
          <w:szCs w:val="20"/>
        </w:rPr>
      </w:pPr>
      <w:r w:rsidRPr="004E39EA">
        <w:rPr>
          <w:rFonts w:ascii="Tahoma" w:hAnsi="Tahoma" w:cs="Tahoma"/>
          <w:color w:val="232323"/>
          <w:sz w:val="20"/>
          <w:szCs w:val="20"/>
        </w:rPr>
        <w:t>bron: Brabants Dagblad</w:t>
      </w:r>
      <w:r w:rsidRPr="004E39EA">
        <w:rPr>
          <w:rFonts w:ascii="Tahoma" w:hAnsi="Tahoma" w:cs="Tahoma"/>
          <w:color w:val="232323"/>
          <w:sz w:val="20"/>
          <w:szCs w:val="20"/>
        </w:rPr>
        <w:br/>
      </w:r>
    </w:p>
    <w:p w14:paraId="571D8330" w14:textId="77777777" w:rsidR="009955B7" w:rsidRPr="004E39E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20"/>
          <w:szCs w:val="20"/>
        </w:rPr>
      </w:pPr>
      <w:r w:rsidRPr="004E39EA">
        <w:rPr>
          <w:rFonts w:ascii="Tahoma" w:hAnsi="Tahoma" w:cs="Tahoma"/>
          <w:color w:val="232323"/>
          <w:sz w:val="20"/>
          <w:szCs w:val="20"/>
        </w:rPr>
        <w:t>“… hij wil de boodschap van Schoonheid overbrengen en daar slaagt hij volledig in"</w:t>
      </w:r>
    </w:p>
    <w:p w14:paraId="223EAFC4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</w:rPr>
      </w:pPr>
      <w:r w:rsidRPr="004E39EA">
        <w:rPr>
          <w:rFonts w:ascii="Tahoma" w:hAnsi="Tahoma" w:cs="Tahoma"/>
          <w:color w:val="232323"/>
          <w:sz w:val="20"/>
          <w:szCs w:val="20"/>
        </w:rPr>
        <w:t>bron: Klassiek Centraal, Ludwig Van Mechelen</w:t>
      </w:r>
    </w:p>
    <w:p w14:paraId="59E9B82F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</w:rPr>
      </w:pPr>
    </w:p>
    <w:p w14:paraId="764BD5F0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</w:rPr>
      </w:pPr>
    </w:p>
    <w:p w14:paraId="565B437C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</w:rPr>
      </w:pPr>
    </w:p>
    <w:p w14:paraId="0638CA16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18"/>
          <w:szCs w:val="18"/>
        </w:rPr>
      </w:pPr>
      <w:r>
        <w:rPr>
          <w:rFonts w:ascii="Tahoma" w:hAnsi="Tahoma" w:cs="Tahoma"/>
          <w:color w:val="232323"/>
          <w:sz w:val="18"/>
          <w:szCs w:val="18"/>
        </w:rPr>
        <w:t xml:space="preserve">Deze tekst is voor publicatie zoals programmaboekjes en website vermeldingen, </w:t>
      </w:r>
      <w:r>
        <w:rPr>
          <w:rFonts w:ascii="Tahoma" w:hAnsi="Tahoma" w:cs="Tahoma"/>
          <w:color w:val="232323"/>
          <w:sz w:val="18"/>
          <w:szCs w:val="18"/>
        </w:rPr>
        <w:br/>
        <w:t xml:space="preserve">gelieve geen wijzigingen aan te brengen zonder overleg. </w:t>
      </w:r>
    </w:p>
    <w:p w14:paraId="4BAD5FE5" w14:textId="74D4CFA0" w:rsidR="00D277E9" w:rsidRDefault="009955B7" w:rsidP="009955B7">
      <w:r>
        <w:rPr>
          <w:rFonts w:ascii="Tahoma" w:hAnsi="Tahoma" w:cs="Tahoma"/>
          <w:color w:val="262626"/>
          <w:sz w:val="18"/>
          <w:szCs w:val="18"/>
        </w:rPr>
        <w:br/>
        <w:t>© Adrian Fernandes 20</w:t>
      </w:r>
      <w:r w:rsidR="004C2701">
        <w:rPr>
          <w:rFonts w:ascii="Tahoma" w:hAnsi="Tahoma" w:cs="Tahoma"/>
          <w:color w:val="262626"/>
          <w:sz w:val="18"/>
          <w:szCs w:val="18"/>
        </w:rPr>
        <w:t>2</w:t>
      </w:r>
      <w:r w:rsidR="000E703F">
        <w:rPr>
          <w:rFonts w:ascii="Tahoma" w:hAnsi="Tahoma" w:cs="Tahoma"/>
          <w:color w:val="262626"/>
          <w:sz w:val="18"/>
          <w:szCs w:val="18"/>
        </w:rPr>
        <w:t>5</w:t>
      </w:r>
    </w:p>
    <w:sectPr w:rsidR="00D277E9" w:rsidSect="004E39E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B7"/>
    <w:rsid w:val="000545A4"/>
    <w:rsid w:val="000D490B"/>
    <w:rsid w:val="000E703F"/>
    <w:rsid w:val="00135967"/>
    <w:rsid w:val="001425AE"/>
    <w:rsid w:val="00156EE3"/>
    <w:rsid w:val="0016242C"/>
    <w:rsid w:val="004C2701"/>
    <w:rsid w:val="004E39EA"/>
    <w:rsid w:val="00550564"/>
    <w:rsid w:val="006D7DEE"/>
    <w:rsid w:val="007663C0"/>
    <w:rsid w:val="007E44D8"/>
    <w:rsid w:val="00881F04"/>
    <w:rsid w:val="008C5625"/>
    <w:rsid w:val="00912A56"/>
    <w:rsid w:val="009955B7"/>
    <w:rsid w:val="00AF3735"/>
    <w:rsid w:val="00D277E9"/>
    <w:rsid w:val="00D57D83"/>
    <w:rsid w:val="00DF2E6A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340F"/>
  <w15:chartTrackingRefBased/>
  <w15:docId w15:val="{DC460621-2357-45D1-AECA-2C4C827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55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ianfernande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7836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Langenberg</dc:creator>
  <cp:keywords/>
  <dc:description/>
  <cp:lastModifiedBy>Vincent Langenberg - Zomer VvE Beheer</cp:lastModifiedBy>
  <cp:revision>19</cp:revision>
  <cp:lastPrinted>2022-07-28T19:20:00Z</cp:lastPrinted>
  <dcterms:created xsi:type="dcterms:W3CDTF">2019-02-03T15:46:00Z</dcterms:created>
  <dcterms:modified xsi:type="dcterms:W3CDTF">2025-01-27T09:18:00Z</dcterms:modified>
</cp:coreProperties>
</file>